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В начале каждого занятия проводится игра с мячом «Приветствие по-мусульмански». Воспитатель бросает мяч ребенку со словами «Ас-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саляму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галяйкум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>, (имя ребенка)», ребенок возвращает мяч со словами «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Ва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галяйкумус-салям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>, (имя взрослого)». Таким образом происходит знакомство со всеми детьми и закрепляются слова приветствия.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Второй вариант приветствия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 xml:space="preserve">Дети стоят в кругу и передают друг другу мячик, произнося текст: «Ты катись, веселый мячик, быстро-быстро по рукам. У кого веселый мячик, тот дает друзьям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салям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>». Тот ребенок, на котором закончилось стихотворение, приветствует детей «Ас-</w:t>
      </w:r>
      <w:proofErr w:type="spellStart"/>
      <w:proofErr w:type="gramStart"/>
      <w:r w:rsidRPr="00B90CA2">
        <w:rPr>
          <w:rFonts w:asciiTheme="majorBidi" w:hAnsiTheme="majorBidi" w:cstheme="majorBidi"/>
          <w:sz w:val="24"/>
          <w:szCs w:val="24"/>
        </w:rPr>
        <w:t>саляму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галяйкум</w:t>
      </w:r>
      <w:proofErr w:type="spellEnd"/>
      <w:proofErr w:type="gramEnd"/>
      <w:r w:rsidRPr="00B90CA2">
        <w:rPr>
          <w:rFonts w:asciiTheme="majorBidi" w:hAnsiTheme="majorBidi" w:cstheme="majorBidi"/>
          <w:sz w:val="24"/>
          <w:szCs w:val="24"/>
        </w:rPr>
        <w:t>, ребята!»  Дети хором отвечают «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Ва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галяйкумус-салям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, (имя ребенка). 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90CA2">
        <w:rPr>
          <w:rFonts w:asciiTheme="majorBidi" w:hAnsiTheme="majorBidi" w:cstheme="majorBidi"/>
          <w:b/>
          <w:bCs/>
          <w:sz w:val="24"/>
          <w:szCs w:val="24"/>
        </w:rPr>
        <w:t>Тема: Мечеть. Правила поведения в мечети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Цель: Знакомство с архитектурными особенностями мечети и правилами поведения в ней.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Программное содержание: уточнить знания детей о мечети, её предназначении; познакомить с основными её помещениями, устройством; дать знания о правилах поведения в мечети; развивать конструктивные и игровые навыки; воспитывать доброжелательные взаимоотношения и желание помочь другому.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 xml:space="preserve">Материалы к </w:t>
      </w:r>
      <w:proofErr w:type="gramStart"/>
      <w:r w:rsidRPr="00B90CA2">
        <w:rPr>
          <w:rFonts w:asciiTheme="majorBidi" w:hAnsiTheme="majorBidi" w:cstheme="majorBidi"/>
          <w:sz w:val="24"/>
          <w:szCs w:val="24"/>
        </w:rPr>
        <w:t>занятию:  набор</w:t>
      </w:r>
      <w:proofErr w:type="gramEnd"/>
      <w:r w:rsidRPr="00B90CA2">
        <w:rPr>
          <w:rFonts w:asciiTheme="majorBidi" w:hAnsiTheme="majorBidi" w:cstheme="majorBidi"/>
          <w:sz w:val="24"/>
          <w:szCs w:val="24"/>
        </w:rPr>
        <w:t xml:space="preserve"> картинок по правилам поведения в мечети, презентация «Правильно-неправильно», иллюстрации (помещения мечети, виды минаретов,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минбар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михраб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), строительный набор, бросовый  материал для изготовления мебели 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90CA2">
        <w:rPr>
          <w:rFonts w:asciiTheme="majorBidi" w:hAnsiTheme="majorBidi" w:cstheme="majorBidi"/>
          <w:b/>
          <w:bCs/>
          <w:sz w:val="24"/>
          <w:szCs w:val="24"/>
        </w:rPr>
        <w:t>1.Беседа о мечети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(Если есть ноутбук, можно предложить игру «Соедини по точкам», в результате которой получается изображение мечети – следовательно, речь пойдет о мечети)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Ребята, где мы с вами сейчас находимся? (в мечети)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Правильно, мы находимся в мечети. А как вы думаете, что такое мечеть? (следуют варианты ответов детей, взрослый подводит их к пониманию того, что мечеть – это здание, в котором мусульмане молятся, совершают 5-кратный намаз, обучаются основам ислама. Мечеть – это дом Аллаха, потому что в мечети люди поклоняются Ему).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 xml:space="preserve">- В мечети, как и в любых других местах, существуют определенные правила поведения. Давайте попробуем их составить (если дети затрудняются, то предложить их вниманию картинки с изображением правильного поведения в мечети, н., как должны быть одеты </w:t>
      </w:r>
      <w:r w:rsidRPr="00B90CA2">
        <w:rPr>
          <w:rFonts w:asciiTheme="majorBidi" w:hAnsiTheme="majorBidi" w:cstheme="majorBidi"/>
          <w:sz w:val="24"/>
          <w:szCs w:val="24"/>
        </w:rPr>
        <w:lastRenderedPageBreak/>
        <w:t>люди, входящие в мечеть, можно ли проходить в обуви, пользоваться телефоном, громко разговаривать, бегать, проходить перед молящимся; с какой ноги входить в мечеть, с какой - выходить).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 Мы с вами обсудили правила поведения в мечети, теперь я предлагаю поиграть в игру «Правильно-неправильно». Надо разложить картинки по группам: к сердитому смайлику положить картинки, на которых изображено неправильное поведение, а к веселому смайлику – картинки с правильным поведением.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Молодцы, справились с заданием! А теперь давайте попробуем поиграть в такую же игру на компьютере. Здесь также представлены картинки с правильным и неправильным поведением в мечети. Если щелкните по картинке с правильным поведением, то услышите пение соловья, а если по картинке с неправильным поведением, то раздастся карканье вороны. Готовы? (дети по очереди играют в развивающую игру на ноутбуке)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Отлично!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90CA2">
        <w:rPr>
          <w:rFonts w:asciiTheme="majorBidi" w:hAnsiTheme="majorBidi" w:cstheme="majorBidi"/>
          <w:b/>
          <w:bCs/>
          <w:sz w:val="24"/>
          <w:szCs w:val="24"/>
        </w:rPr>
        <w:t>2. Экскурсия по мечети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 xml:space="preserve">- Ой, ребята, посмотрите-ка, тут у меня какие-то непонятные картинки. Может быть, вы знаете, к чему они относятся и что на них изображено? (вниманию детей предлагаются картинки с изображением помещений и элементов мечети: молельный зал,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минбар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михраб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>, минарет).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 xml:space="preserve">Уточнить знания детей об основных архитектурных особенностях мечети, рассказать о них по картинкам. 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Михраб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 – полукруглое углубление в стене мечети, указывающее направление на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Кыблу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. В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михрабе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 во время совершения коллективного намаза находится имам. 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Минбар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 – специальная лестница справа от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михраба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>. С этого возвышения имам произносит пятничную и праздничную проповеди.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 xml:space="preserve">- Минарет – башня при мечети, откуда возглашается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азан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 (призыв к молитве)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Молельный зал, в котором мусульмане совершают намаз. Для женщин выделено отдельное помещение на втором этаже или специальная непрозрачная занавеска.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 xml:space="preserve">- Давайте поиграем в игру. Я буду показывать разные картинки. Как только вы увидите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михраб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 – сложите руки в мольбе; если увидите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минбар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 – изобразите подъем по ступенькам; а если увидите минарет – подпрыгните на месте.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lastRenderedPageBreak/>
        <w:t>Далее провести экскурсию по мечети и на месте закрепить названия основных элементов.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90CA2">
        <w:rPr>
          <w:rFonts w:asciiTheme="majorBidi" w:hAnsiTheme="majorBidi" w:cstheme="majorBidi"/>
          <w:b/>
          <w:bCs/>
          <w:sz w:val="24"/>
          <w:szCs w:val="24"/>
        </w:rPr>
        <w:t>Переменка, во время которой можно поиграть с детьми в малоподвижную игру «Почта».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Игра начинается с переклички водящего с игроками: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Динь, динь, динь!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Кто там?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Почта.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Откуда?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Из мечети.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А что там делают?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Умываются (молятся, учатся, общаются, читают Коран, приветствуют друг друга, улыбаются и т.д.)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Играющие имитируют или выполняют названное действие.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90CA2">
        <w:rPr>
          <w:rFonts w:asciiTheme="majorBidi" w:hAnsiTheme="majorBidi" w:cstheme="majorBidi"/>
          <w:b/>
          <w:bCs/>
          <w:sz w:val="24"/>
          <w:szCs w:val="24"/>
        </w:rPr>
        <w:t>3. Конструирование «Мечеть»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Ребята, нам по почте прислали странное письмо. Давайте прочтем его!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B90CA2">
        <w:rPr>
          <w:rFonts w:asciiTheme="majorBidi" w:hAnsiTheme="majorBidi" w:cstheme="majorBidi"/>
          <w:sz w:val="24"/>
          <w:szCs w:val="24"/>
        </w:rPr>
        <w:t>В</w:t>
      </w:r>
      <w:proofErr w:type="gramEnd"/>
      <w:r w:rsidRPr="00B90CA2">
        <w:rPr>
          <w:rFonts w:asciiTheme="majorBidi" w:hAnsiTheme="majorBidi" w:cstheme="majorBidi"/>
          <w:sz w:val="24"/>
          <w:szCs w:val="24"/>
        </w:rPr>
        <w:t xml:space="preserve"> письме к детям за помощью обращается девочка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Гайша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. Она хотела бы построить мечеть для своих игрушек, где были бы комната для омовения, молельный зал, комната для обучения,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минбар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михраб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>, минарет, но не знает, как это сделать)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Ребята, что делать? (Надо помочь девочке)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 xml:space="preserve">- А как нам помочь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Гайше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>? (построить мечеть)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Кто будет строить мечеть? Где мы найдем строителей? (мы будем строителями)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 xml:space="preserve">- Да? Скажите тогда, сколько помещений надо сконструировать? Какие это помещения? (взрослый помогает детям вспомнить, что построить нужно умывальную, молельную и учебную комнаты, не забыть установить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михраб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минбар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 и минарет)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Из чего мы можем построить мечеть? (из строительного набора)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lastRenderedPageBreak/>
        <w:t>- Посмотрите, у нас есть напольный строительный набор, как вы думаете, он подойдет? Где у нас будет строительная площадка?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Дети определяются с местом стройки (можно предложить в качестве ограничителя лист ватмана) и начинают возводить стены мечети и ее помещений.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Из каких деталей можно построить стены? Перегородки? Минареты?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Теперь нам нужно создать обстановку каждого помещения, поставить туда мебель и необходимые предметы. Что необходимо поставить в молельный зал (учебную комнату, умывальную)? Из чего можно сделать эти предметы?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Выслушать варианты ответов детей, предложить сделать мебель (парты, столы) из пустых спичечных коробков.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 xml:space="preserve">Дети размещают предметы в нужные помещения, педагог при необходимости помогает им. По окончании строительства предлагает сфотографировать постройку и отправить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Гайше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. </w:t>
      </w:r>
    </w:p>
    <w:p w:rsid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B90CA2">
        <w:rPr>
          <w:rFonts w:asciiTheme="majorBidi" w:hAnsiTheme="majorBidi" w:cstheme="majorBidi"/>
          <w:sz w:val="24"/>
          <w:szCs w:val="24"/>
        </w:rPr>
        <w:t>В конце подводит итог работы.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Ребята, что мы сегодня узнали нового?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Что люди делают в мечети?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Как надо вести себя в мечети?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Из каких помещений состоит мечеть?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 xml:space="preserve">- Что такое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михраб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минбар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>, минарет?</w:t>
      </w:r>
    </w:p>
    <w:p w:rsidR="00B90CA2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 xml:space="preserve">- Как мы хотели помочь </w:t>
      </w:r>
      <w:proofErr w:type="spellStart"/>
      <w:r w:rsidRPr="00B90CA2">
        <w:rPr>
          <w:rFonts w:asciiTheme="majorBidi" w:hAnsiTheme="majorBidi" w:cstheme="majorBidi"/>
          <w:sz w:val="24"/>
          <w:szCs w:val="24"/>
        </w:rPr>
        <w:t>Гайше</w:t>
      </w:r>
      <w:proofErr w:type="spellEnd"/>
      <w:r w:rsidRPr="00B90CA2">
        <w:rPr>
          <w:rFonts w:asciiTheme="majorBidi" w:hAnsiTheme="majorBidi" w:cstheme="majorBidi"/>
          <w:sz w:val="24"/>
          <w:szCs w:val="24"/>
        </w:rPr>
        <w:t>? Получилось ли у нас?</w:t>
      </w:r>
    </w:p>
    <w:p w:rsidR="00145CC6" w:rsidRPr="00B90CA2" w:rsidRDefault="00B90CA2" w:rsidP="00B90C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0CA2">
        <w:rPr>
          <w:rFonts w:asciiTheme="majorBidi" w:hAnsiTheme="majorBidi" w:cstheme="majorBidi"/>
          <w:sz w:val="24"/>
          <w:szCs w:val="24"/>
        </w:rPr>
        <w:t>- Что вам особенно понравилось сегодня?</w:t>
      </w:r>
    </w:p>
    <w:sectPr w:rsidR="00145CC6" w:rsidRPr="00B9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A2"/>
    <w:rsid w:val="0012601D"/>
    <w:rsid w:val="00145CC6"/>
    <w:rsid w:val="0016451F"/>
    <w:rsid w:val="00B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A3A7"/>
  <w15:chartTrackingRefBased/>
  <w15:docId w15:val="{BBB27C7C-011B-4A75-91EF-0AC6C16B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5483</Characters>
  <Application>Microsoft Office Word</Application>
  <DocSecurity>0</DocSecurity>
  <Lines>45</Lines>
  <Paragraphs>12</Paragraphs>
  <ScaleCrop>false</ScaleCrop>
  <Company>diakov.net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2026-03-22T11:42:00Z</dcterms:created>
  <dcterms:modified xsi:type="dcterms:W3CDTF">2026-03-22T11:44:00Z</dcterms:modified>
</cp:coreProperties>
</file>